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31" w:rsidRPr="0017479C" w:rsidRDefault="00D5563A" w:rsidP="00D5563A">
      <w:pPr>
        <w:spacing w:line="240" w:lineRule="auto"/>
        <w:contextualSpacing/>
        <w:rPr>
          <w:b/>
          <w:sz w:val="24"/>
          <w:szCs w:val="24"/>
        </w:rPr>
      </w:pPr>
      <w:r w:rsidRPr="0017479C">
        <w:rPr>
          <w:b/>
          <w:sz w:val="24"/>
          <w:szCs w:val="24"/>
        </w:rPr>
        <w:t>New England Adaptive Silviculture for Climate Change Update</w:t>
      </w:r>
    </w:p>
    <w:p w:rsidR="00D5563A" w:rsidRDefault="00D5563A" w:rsidP="00D5563A">
      <w:pPr>
        <w:spacing w:line="240" w:lineRule="auto"/>
        <w:contextualSpacing/>
        <w:rPr>
          <w:b/>
          <w:sz w:val="24"/>
          <w:szCs w:val="24"/>
        </w:rPr>
      </w:pPr>
      <w:r w:rsidRPr="0017479C">
        <w:rPr>
          <w:b/>
          <w:sz w:val="24"/>
          <w:szCs w:val="24"/>
        </w:rPr>
        <w:t>September, 2016</w:t>
      </w:r>
    </w:p>
    <w:p w:rsidR="009D5440" w:rsidRDefault="009D5440" w:rsidP="00D5563A">
      <w:pPr>
        <w:spacing w:line="240" w:lineRule="auto"/>
        <w:contextualSpacing/>
        <w:rPr>
          <w:b/>
          <w:sz w:val="24"/>
          <w:szCs w:val="24"/>
        </w:rPr>
      </w:pPr>
    </w:p>
    <w:p w:rsidR="009D5440" w:rsidRPr="009D5440" w:rsidRDefault="009D5440" w:rsidP="009D5440">
      <w:pPr>
        <w:spacing w:line="240" w:lineRule="auto"/>
        <w:ind w:left="720" w:right="810"/>
        <w:contextualSpacing/>
        <w:jc w:val="center"/>
        <w:rPr>
          <w:b/>
          <w:i/>
        </w:rPr>
      </w:pPr>
      <w:r w:rsidRPr="009D5440">
        <w:rPr>
          <w:b/>
          <w:i/>
        </w:rPr>
        <w:t>A</w:t>
      </w:r>
      <w:r w:rsidR="00C756D1">
        <w:rPr>
          <w:b/>
          <w:i/>
        </w:rPr>
        <w:t>n operational-scale</w:t>
      </w:r>
      <w:r w:rsidRPr="009D5440">
        <w:rPr>
          <w:b/>
          <w:i/>
        </w:rPr>
        <w:t xml:space="preserve"> forest management installation of New England </w:t>
      </w:r>
      <w:r w:rsidR="00C756D1">
        <w:rPr>
          <w:b/>
          <w:i/>
        </w:rPr>
        <w:t>A</w:t>
      </w:r>
      <w:r w:rsidR="00C756D1" w:rsidRPr="009D5440">
        <w:rPr>
          <w:b/>
          <w:i/>
        </w:rPr>
        <w:t xml:space="preserve">daptive </w:t>
      </w:r>
      <w:r w:rsidR="00C756D1">
        <w:rPr>
          <w:b/>
          <w:i/>
        </w:rPr>
        <w:t>S</w:t>
      </w:r>
      <w:r w:rsidR="00C756D1" w:rsidRPr="009D5440">
        <w:rPr>
          <w:b/>
          <w:i/>
        </w:rPr>
        <w:t xml:space="preserve">ilviculture </w:t>
      </w:r>
      <w:r w:rsidRPr="009D5440">
        <w:rPr>
          <w:b/>
          <w:i/>
        </w:rPr>
        <w:t xml:space="preserve">for </w:t>
      </w:r>
      <w:r w:rsidR="00C756D1">
        <w:rPr>
          <w:b/>
          <w:i/>
        </w:rPr>
        <w:t>C</w:t>
      </w:r>
      <w:r w:rsidR="00C756D1" w:rsidRPr="009D5440">
        <w:rPr>
          <w:b/>
          <w:i/>
        </w:rPr>
        <w:t xml:space="preserve">limate </w:t>
      </w:r>
      <w:r w:rsidR="00C756D1">
        <w:rPr>
          <w:b/>
          <w:i/>
        </w:rPr>
        <w:t>C</w:t>
      </w:r>
      <w:r w:rsidR="00C756D1" w:rsidRPr="009D5440">
        <w:rPr>
          <w:b/>
          <w:i/>
        </w:rPr>
        <w:t xml:space="preserve">hange </w:t>
      </w:r>
      <w:r w:rsidRPr="009D5440">
        <w:rPr>
          <w:b/>
          <w:i/>
        </w:rPr>
        <w:t>at Dartmouth’s</w:t>
      </w:r>
      <w:r w:rsidR="00C756D1">
        <w:rPr>
          <w:b/>
          <w:i/>
        </w:rPr>
        <w:t xml:space="preserve"> Second</w:t>
      </w:r>
      <w:r w:rsidRPr="009D5440">
        <w:rPr>
          <w:b/>
          <w:i/>
        </w:rPr>
        <w:t xml:space="preserve"> College Grant with a deep dive into associated science conducted at Hubbard Brook by associated scientists</w:t>
      </w:r>
    </w:p>
    <w:p w:rsidR="00D5563A" w:rsidRDefault="00D5563A" w:rsidP="00D5563A">
      <w:pPr>
        <w:spacing w:line="240" w:lineRule="auto"/>
        <w:contextualSpacing/>
      </w:pPr>
    </w:p>
    <w:p w:rsidR="00D5563A" w:rsidRPr="0017479C" w:rsidRDefault="00D5563A" w:rsidP="00D5563A">
      <w:pPr>
        <w:spacing w:line="240" w:lineRule="auto"/>
        <w:contextualSpacing/>
        <w:rPr>
          <w:b/>
        </w:rPr>
      </w:pPr>
      <w:r w:rsidRPr="0017479C">
        <w:rPr>
          <w:b/>
        </w:rPr>
        <w:t>Full Installation Location</w:t>
      </w:r>
    </w:p>
    <w:p w:rsidR="00D5563A" w:rsidRDefault="00D5563A" w:rsidP="00D5563A">
      <w:pPr>
        <w:spacing w:line="240" w:lineRule="auto"/>
        <w:contextualSpacing/>
      </w:pPr>
      <w:r>
        <w:t xml:space="preserve">Dartmouth </w:t>
      </w:r>
      <w:r w:rsidR="00C756D1">
        <w:t xml:space="preserve">Second </w:t>
      </w:r>
      <w:r>
        <w:t>College Grant</w:t>
      </w:r>
      <w:r w:rsidR="00EC15E2">
        <w:t xml:space="preserve"> (total treatment area=160 ha, with four, 40 ha blocks)</w:t>
      </w:r>
    </w:p>
    <w:p w:rsidR="00D5563A" w:rsidRDefault="00D5563A" w:rsidP="00D5563A">
      <w:pPr>
        <w:spacing w:line="240" w:lineRule="auto"/>
        <w:contextualSpacing/>
      </w:pPr>
    </w:p>
    <w:p w:rsidR="00D5563A" w:rsidRPr="0017479C" w:rsidRDefault="00D5563A" w:rsidP="00D5563A">
      <w:pPr>
        <w:spacing w:line="240" w:lineRule="auto"/>
        <w:contextualSpacing/>
        <w:rPr>
          <w:b/>
        </w:rPr>
      </w:pPr>
      <w:r w:rsidRPr="0017479C">
        <w:rPr>
          <w:b/>
        </w:rPr>
        <w:t>Stakeholder Workshop</w:t>
      </w:r>
    </w:p>
    <w:p w:rsidR="00D5563A" w:rsidRDefault="00D5563A" w:rsidP="00D5563A">
      <w:pPr>
        <w:spacing w:line="240" w:lineRule="auto"/>
        <w:contextualSpacing/>
      </w:pPr>
      <w:r>
        <w:t>August 2-3 2016: Stakeholders</w:t>
      </w:r>
      <w:r w:rsidR="00C756D1">
        <w:t xml:space="preserve"> and Scientists</w:t>
      </w:r>
      <w:r w:rsidR="009D5440">
        <w:t xml:space="preserve"> (Dartmouth, </w:t>
      </w:r>
      <w:r w:rsidR="00C756D1">
        <w:t>UVM, USFS NRS, WMNF</w:t>
      </w:r>
      <w:r w:rsidR="009D5440">
        <w:t xml:space="preserve">, </w:t>
      </w:r>
      <w:r w:rsidR="00C756D1">
        <w:t>VT ANR, NH Fish and Game, NIACS</w:t>
      </w:r>
      <w:r w:rsidR="009D5440">
        <w:t>)</w:t>
      </w:r>
      <w:r>
        <w:t xml:space="preserve"> identified treatment locations and developed prescriptions in context of anticipated climate change</w:t>
      </w:r>
    </w:p>
    <w:p w:rsidR="00D5563A" w:rsidRDefault="00D5563A" w:rsidP="00D5563A">
      <w:pPr>
        <w:spacing w:line="240" w:lineRule="auto"/>
        <w:contextualSpacing/>
      </w:pPr>
    </w:p>
    <w:p w:rsidR="00D5563A" w:rsidRPr="0017479C" w:rsidRDefault="00D5563A" w:rsidP="00D5563A">
      <w:pPr>
        <w:spacing w:line="240" w:lineRule="auto"/>
        <w:contextualSpacing/>
        <w:rPr>
          <w:b/>
        </w:rPr>
      </w:pPr>
      <w:r w:rsidRPr="0017479C">
        <w:rPr>
          <w:b/>
        </w:rPr>
        <w:t>Timeline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Fall 2016:</w:t>
      </w:r>
      <w:r>
        <w:t xml:space="preserve"> Develop marking guides based on ASCC treatments, file “intent to cut”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Winter-Spring 2016-2017:</w:t>
      </w:r>
      <w:r>
        <w:t xml:space="preserve"> Finalize monitoring details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Early summer 2017:</w:t>
      </w:r>
      <w:r>
        <w:t xml:space="preserve"> Pre-treatment sampling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Late summer-</w:t>
      </w:r>
      <w:r w:rsidRPr="0017479C">
        <w:rPr>
          <w:i/>
        </w:rPr>
        <w:t>winter 2017:</w:t>
      </w:r>
      <w:r>
        <w:t xml:space="preserve"> Conduct treatments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Spring 2018:</w:t>
      </w:r>
      <w:r>
        <w:t xml:space="preserve"> Plant </w:t>
      </w:r>
      <w:r w:rsidR="00C756D1">
        <w:t>seedlings in Transition Treatment</w:t>
      </w:r>
    </w:p>
    <w:p w:rsidR="00D5563A" w:rsidRDefault="00D5563A" w:rsidP="00D5563A">
      <w:pPr>
        <w:spacing w:line="240" w:lineRule="auto"/>
        <w:contextualSpacing/>
      </w:pPr>
      <w:r w:rsidRPr="0017479C">
        <w:rPr>
          <w:i/>
        </w:rPr>
        <w:t>Summer 2018:</w:t>
      </w:r>
      <w:r>
        <w:t xml:space="preserve"> Post-treatment sampling</w:t>
      </w:r>
    </w:p>
    <w:p w:rsidR="00D5563A" w:rsidRDefault="00D5563A" w:rsidP="00D5563A">
      <w:pPr>
        <w:spacing w:line="240" w:lineRule="auto"/>
        <w:contextualSpacing/>
      </w:pPr>
    </w:p>
    <w:p w:rsidR="00D5563A" w:rsidRPr="0017479C" w:rsidRDefault="00D5563A" w:rsidP="00D5563A">
      <w:pPr>
        <w:spacing w:line="240" w:lineRule="auto"/>
        <w:contextualSpacing/>
        <w:rPr>
          <w:b/>
        </w:rPr>
      </w:pPr>
      <w:r w:rsidRPr="0017479C">
        <w:rPr>
          <w:b/>
        </w:rPr>
        <w:t>Treatment Synopses</w:t>
      </w:r>
    </w:p>
    <w:p w:rsidR="00D5563A" w:rsidRPr="0017479C" w:rsidRDefault="00D5563A" w:rsidP="00D5563A">
      <w:pPr>
        <w:spacing w:line="240" w:lineRule="auto"/>
        <w:contextualSpacing/>
        <w:rPr>
          <w:i/>
        </w:rPr>
      </w:pPr>
      <w:r w:rsidRPr="0017479C">
        <w:rPr>
          <w:i/>
        </w:rPr>
        <w:t>Resistance</w:t>
      </w:r>
    </w:p>
    <w:p w:rsidR="0017479C" w:rsidRDefault="0017479C" w:rsidP="0017479C">
      <w:pPr>
        <w:pStyle w:val="ListParagraph"/>
        <w:numPr>
          <w:ilvl w:val="0"/>
          <w:numId w:val="1"/>
        </w:numPr>
        <w:spacing w:line="240" w:lineRule="auto"/>
      </w:pPr>
      <w:r w:rsidRPr="0017479C">
        <w:t>Maintain current composition and structure: S Maple &gt; Beech &gt; Y Birch &gt; R Maple &gt; R Spruce &gt; other</w:t>
      </w:r>
    </w:p>
    <w:p w:rsidR="0017479C" w:rsidRDefault="0017479C" w:rsidP="0017479C">
      <w:pPr>
        <w:pStyle w:val="ListParagraph"/>
        <w:numPr>
          <w:ilvl w:val="0"/>
          <w:numId w:val="1"/>
        </w:numPr>
        <w:spacing w:line="240" w:lineRule="auto"/>
      </w:pPr>
      <w:r w:rsidRPr="0017479C">
        <w:t>Encourage a multi-aged / size structure (reverse-J diameter distribution), and maintain quality across all size classes</w:t>
      </w:r>
    </w:p>
    <w:p w:rsidR="0017479C" w:rsidRDefault="0017479C" w:rsidP="0017479C">
      <w:pPr>
        <w:pStyle w:val="ListParagraph"/>
        <w:numPr>
          <w:ilvl w:val="0"/>
          <w:numId w:val="1"/>
        </w:numPr>
        <w:spacing w:line="240" w:lineRule="auto"/>
      </w:pPr>
      <w:r w:rsidRPr="0017479C">
        <w:t xml:space="preserve">Maintain current abundance of snags and downed dead wood </w:t>
      </w:r>
    </w:p>
    <w:p w:rsidR="0017479C" w:rsidRDefault="0017479C" w:rsidP="00D5563A">
      <w:pPr>
        <w:spacing w:line="240" w:lineRule="auto"/>
        <w:contextualSpacing/>
      </w:pPr>
    </w:p>
    <w:p w:rsidR="0017479C" w:rsidRPr="0017479C" w:rsidRDefault="0017479C" w:rsidP="00D5563A">
      <w:pPr>
        <w:spacing w:line="240" w:lineRule="auto"/>
        <w:contextualSpacing/>
        <w:rPr>
          <w:i/>
        </w:rPr>
      </w:pPr>
      <w:r w:rsidRPr="0017479C">
        <w:rPr>
          <w:i/>
        </w:rPr>
        <w:t>Resilience</w:t>
      </w:r>
    </w:p>
    <w:p w:rsidR="0017479C" w:rsidRDefault="0017479C" w:rsidP="00B951F8">
      <w:pPr>
        <w:pStyle w:val="ListParagraph"/>
        <w:numPr>
          <w:ilvl w:val="0"/>
          <w:numId w:val="6"/>
        </w:numPr>
        <w:spacing w:line="240" w:lineRule="auto"/>
      </w:pPr>
      <w:r>
        <w:t>Maintain species composition as a northern hardwood forest with some deviation from current conditions (multiple recovery pathways)</w:t>
      </w:r>
    </w:p>
    <w:p w:rsidR="0017479C" w:rsidRDefault="0017479C" w:rsidP="00B951F8">
      <w:pPr>
        <w:pStyle w:val="ListParagraph"/>
        <w:numPr>
          <w:ilvl w:val="0"/>
          <w:numId w:val="6"/>
        </w:numPr>
        <w:spacing w:line="240" w:lineRule="auto"/>
      </w:pPr>
      <w:r>
        <w:t>Increase proportion of wind and ice resistant species and tree forms</w:t>
      </w:r>
    </w:p>
    <w:p w:rsidR="0017479C" w:rsidRDefault="0017479C" w:rsidP="00B951F8">
      <w:pPr>
        <w:pStyle w:val="ListParagraph"/>
        <w:numPr>
          <w:ilvl w:val="0"/>
          <w:numId w:val="6"/>
        </w:numPr>
        <w:spacing w:line="240" w:lineRule="auto"/>
      </w:pPr>
      <w:r>
        <w:t>Maintain/increase (favor) Y Birch and R Spruce component</w:t>
      </w:r>
    </w:p>
    <w:p w:rsidR="0017479C" w:rsidRDefault="0017479C" w:rsidP="00B951F8">
      <w:pPr>
        <w:pStyle w:val="ListParagraph"/>
        <w:numPr>
          <w:ilvl w:val="0"/>
          <w:numId w:val="6"/>
        </w:numPr>
        <w:spacing w:line="240" w:lineRule="auto"/>
      </w:pPr>
      <w:r>
        <w:t>Increase abundance of drought-adapted species currently on site (R Maple, Beech)</w:t>
      </w:r>
    </w:p>
    <w:p w:rsidR="0017479C" w:rsidRDefault="0017479C" w:rsidP="0017479C">
      <w:pPr>
        <w:pStyle w:val="ListParagraph"/>
        <w:numPr>
          <w:ilvl w:val="0"/>
          <w:numId w:val="6"/>
        </w:numPr>
        <w:spacing w:line="240" w:lineRule="auto"/>
      </w:pPr>
      <w:r w:rsidRPr="0017479C">
        <w:t>Increase amount of dead wood for safe sites for regen, erosion control, and moisture retention on site</w:t>
      </w:r>
    </w:p>
    <w:p w:rsidR="0017479C" w:rsidRPr="00B951F8" w:rsidRDefault="00B951F8" w:rsidP="0017479C">
      <w:pPr>
        <w:spacing w:line="240" w:lineRule="auto"/>
        <w:contextualSpacing/>
        <w:rPr>
          <w:i/>
        </w:rPr>
      </w:pPr>
      <w:r w:rsidRPr="00B951F8">
        <w:rPr>
          <w:i/>
        </w:rPr>
        <w:t>Transition</w:t>
      </w:r>
    </w:p>
    <w:p w:rsidR="00B951F8" w:rsidRDefault="00B951F8" w:rsidP="00B951F8">
      <w:pPr>
        <w:pStyle w:val="ListParagraph"/>
        <w:numPr>
          <w:ilvl w:val="0"/>
          <w:numId w:val="3"/>
        </w:numPr>
        <w:spacing w:line="240" w:lineRule="auto"/>
      </w:pPr>
      <w:r>
        <w:t>Increase abundance of future-adapted species favoring those better able to tolerate variable conditions and disturbance (drought, inundation, etc.)</w:t>
      </w:r>
    </w:p>
    <w:p w:rsidR="00B951F8" w:rsidRDefault="00B951F8" w:rsidP="00B951F8">
      <w:pPr>
        <w:pStyle w:val="ListParagraph"/>
        <w:numPr>
          <w:ilvl w:val="0"/>
          <w:numId w:val="3"/>
        </w:numPr>
        <w:spacing w:line="240" w:lineRule="auto"/>
      </w:pPr>
      <w:r>
        <w:t xml:space="preserve">Change species composition while also increasing species richness (portfolio approach): 50% regeneration is future-adapted species already on site (n. hardwoods), 50% new species from </w:t>
      </w:r>
      <w:r>
        <w:lastRenderedPageBreak/>
        <w:t>off-site (slightly shifting away from strictly n. hardwoods) (</w:t>
      </w:r>
      <w:r w:rsidRPr="00B951F8">
        <w:t xml:space="preserve">Northern red oak, bitternut hickory, eastern white pine, eastern hemlock, basswood, black birch, </w:t>
      </w:r>
      <w:proofErr w:type="spellStart"/>
      <w:r w:rsidRPr="00B951F8">
        <w:t>bigtooth</w:t>
      </w:r>
      <w:proofErr w:type="spellEnd"/>
      <w:r w:rsidRPr="00B951F8">
        <w:t xml:space="preserve"> aspen</w:t>
      </w:r>
      <w:r>
        <w:t>)</w:t>
      </w:r>
    </w:p>
    <w:p w:rsidR="00B951F8" w:rsidRDefault="00B951F8" w:rsidP="00B951F8">
      <w:pPr>
        <w:pStyle w:val="ListParagraph"/>
        <w:numPr>
          <w:ilvl w:val="0"/>
          <w:numId w:val="3"/>
        </w:numPr>
        <w:spacing w:line="240" w:lineRule="auto"/>
      </w:pPr>
      <w:r>
        <w:t>Increase representation of shade tolerant conifer component that is future-adapted to maintain habitat and hydrologic functions</w:t>
      </w:r>
    </w:p>
    <w:p w:rsidR="00B951F8" w:rsidRDefault="00B951F8" w:rsidP="00B951F8">
      <w:pPr>
        <w:pStyle w:val="ListParagraph"/>
        <w:numPr>
          <w:ilvl w:val="0"/>
          <w:numId w:val="3"/>
        </w:numPr>
        <w:spacing w:line="240" w:lineRule="auto"/>
      </w:pPr>
      <w:r>
        <w:t>Increase amounts of dead wood to retain moisture, ameliorate episodic hydrological events (mitigate overland flow, stabilize hydrology), and provide microhabitat (e.g. nurse logs, browse protection)</w:t>
      </w:r>
    </w:p>
    <w:p w:rsidR="00B951F8" w:rsidRDefault="00B951F8" w:rsidP="00B951F8">
      <w:pPr>
        <w:pStyle w:val="ListParagraph"/>
        <w:numPr>
          <w:ilvl w:val="0"/>
          <w:numId w:val="3"/>
        </w:numPr>
        <w:spacing w:line="240" w:lineRule="auto"/>
      </w:pPr>
      <w:r>
        <w:t>Improve quality and representation of a wide range of tree functional forms and species that provide hydrological function</w:t>
      </w:r>
    </w:p>
    <w:p w:rsidR="00B951F8" w:rsidRDefault="00B951F8" w:rsidP="00B951F8">
      <w:pPr>
        <w:spacing w:line="240" w:lineRule="auto"/>
        <w:contextualSpacing/>
      </w:pPr>
    </w:p>
    <w:p w:rsidR="0017479C" w:rsidRPr="00104031" w:rsidRDefault="00B951F8" w:rsidP="0017479C">
      <w:pPr>
        <w:spacing w:line="240" w:lineRule="auto"/>
        <w:contextualSpacing/>
        <w:rPr>
          <w:b/>
        </w:rPr>
      </w:pPr>
      <w:r w:rsidRPr="00104031">
        <w:rPr>
          <w:b/>
        </w:rPr>
        <w:t>Diving Deep into ASCC Science at Hubbard Brook EF (examples)</w:t>
      </w:r>
    </w:p>
    <w:p w:rsidR="00104031" w:rsidRDefault="00AF642D" w:rsidP="00F5511D">
      <w:pPr>
        <w:pStyle w:val="ListParagraph"/>
        <w:numPr>
          <w:ilvl w:val="0"/>
          <w:numId w:val="7"/>
        </w:numPr>
        <w:spacing w:line="240" w:lineRule="auto"/>
      </w:pPr>
      <w:r>
        <w:t>Replace CCASE</w:t>
      </w:r>
      <w:r w:rsidR="00104031">
        <w:t xml:space="preserve"> sapling experiment species with ASCC species (Templ</w:t>
      </w:r>
      <w:r w:rsidR="005C6EC9">
        <w:t>e</w:t>
      </w:r>
      <w:r w:rsidR="00104031">
        <w:t>r et al.)</w:t>
      </w:r>
    </w:p>
    <w:p w:rsidR="00104031" w:rsidRDefault="00104031" w:rsidP="00F5511D">
      <w:pPr>
        <w:pStyle w:val="ListParagraph"/>
        <w:numPr>
          <w:ilvl w:val="0"/>
          <w:numId w:val="7"/>
        </w:numPr>
        <w:spacing w:line="240" w:lineRule="auto"/>
      </w:pPr>
      <w:r>
        <w:t>Vertical hydrological budget monitoring within ASCC treatments (Green, Bailey, et al.)</w:t>
      </w:r>
      <w:r w:rsidR="005C6EC9">
        <w:t>. Calibrate point-scale measurements near eddy covariance towers so that large plot-scale impacts can be better quantified. Focus measurements would be soil moisture and tension, and temperature/relative humidity through the canopy.</w:t>
      </w:r>
      <w:bookmarkStart w:id="0" w:name="_GoBack"/>
      <w:bookmarkEnd w:id="0"/>
    </w:p>
    <w:p w:rsidR="00104031" w:rsidRDefault="00104031" w:rsidP="00F5511D">
      <w:pPr>
        <w:pStyle w:val="ListParagraph"/>
        <w:numPr>
          <w:ilvl w:val="0"/>
          <w:numId w:val="7"/>
        </w:numPr>
        <w:spacing w:line="240" w:lineRule="auto"/>
      </w:pPr>
      <w:r>
        <w:t>Paired watershed evaluation of</w:t>
      </w:r>
      <w:r w:rsidR="00C756D1">
        <w:t xml:space="preserve"> impacts of</w:t>
      </w:r>
      <w:r>
        <w:t xml:space="preserve"> </w:t>
      </w:r>
      <w:r w:rsidR="00C756D1">
        <w:t xml:space="preserve">coarse wood augmentation via </w:t>
      </w:r>
      <w:r>
        <w:t xml:space="preserve">directional leave tree felling on hydrological </w:t>
      </w:r>
      <w:r w:rsidR="005C6EC9">
        <w:t xml:space="preserve">and energy </w:t>
      </w:r>
      <w:r>
        <w:t>budgets</w:t>
      </w:r>
      <w:r w:rsidR="005C6EC9">
        <w:t>.</w:t>
      </w:r>
    </w:p>
    <w:p w:rsidR="0017479C" w:rsidRDefault="0017479C" w:rsidP="0017479C">
      <w:pPr>
        <w:spacing w:line="240" w:lineRule="auto"/>
        <w:contextualSpacing/>
      </w:pPr>
    </w:p>
    <w:p w:rsidR="0017479C" w:rsidRDefault="0017479C" w:rsidP="0017479C">
      <w:pPr>
        <w:spacing w:line="240" w:lineRule="auto"/>
        <w:contextualSpacing/>
      </w:pPr>
    </w:p>
    <w:p w:rsidR="0017479C" w:rsidRDefault="0017479C" w:rsidP="00D5563A">
      <w:pPr>
        <w:spacing w:line="240" w:lineRule="auto"/>
        <w:contextualSpacing/>
      </w:pPr>
    </w:p>
    <w:p w:rsidR="0017479C" w:rsidRDefault="0017479C" w:rsidP="00D5563A">
      <w:pPr>
        <w:spacing w:line="240" w:lineRule="auto"/>
        <w:contextualSpacing/>
      </w:pPr>
    </w:p>
    <w:p w:rsidR="0017479C" w:rsidRDefault="0017479C" w:rsidP="00D5563A">
      <w:pPr>
        <w:spacing w:line="240" w:lineRule="auto"/>
        <w:contextualSpacing/>
      </w:pPr>
    </w:p>
    <w:p w:rsidR="00D5563A" w:rsidRDefault="00D5563A" w:rsidP="00D5563A">
      <w:pPr>
        <w:spacing w:line="240" w:lineRule="auto"/>
        <w:contextualSpacing/>
      </w:pPr>
    </w:p>
    <w:sectPr w:rsidR="00D5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F78"/>
    <w:multiLevelType w:val="hybridMultilevel"/>
    <w:tmpl w:val="8A3ED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EC4"/>
    <w:multiLevelType w:val="hybridMultilevel"/>
    <w:tmpl w:val="97447A34"/>
    <w:lvl w:ilvl="0" w:tplc="F6082B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EF4"/>
    <w:multiLevelType w:val="hybridMultilevel"/>
    <w:tmpl w:val="05E68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5FF"/>
    <w:multiLevelType w:val="hybridMultilevel"/>
    <w:tmpl w:val="B968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0859"/>
    <w:multiLevelType w:val="hybridMultilevel"/>
    <w:tmpl w:val="09321A2C"/>
    <w:lvl w:ilvl="0" w:tplc="F6082B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300D"/>
    <w:multiLevelType w:val="hybridMultilevel"/>
    <w:tmpl w:val="3DFEA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5539"/>
    <w:multiLevelType w:val="hybridMultilevel"/>
    <w:tmpl w:val="88C21A38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A"/>
    <w:rsid w:val="00104031"/>
    <w:rsid w:val="0017479C"/>
    <w:rsid w:val="005C6EC9"/>
    <w:rsid w:val="009D5440"/>
    <w:rsid w:val="00AF642D"/>
    <w:rsid w:val="00B951F8"/>
    <w:rsid w:val="00C756D1"/>
    <w:rsid w:val="00D5563A"/>
    <w:rsid w:val="00EC15E2"/>
    <w:rsid w:val="00F5511D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5797A2-9F51-498B-A974-C7E4445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Christopher W -FS</dc:creator>
  <cp:keywords/>
  <dc:description/>
  <cp:lastModifiedBy>Woodall, Christopher W -FS</cp:lastModifiedBy>
  <cp:revision>2</cp:revision>
  <dcterms:created xsi:type="dcterms:W3CDTF">2016-09-27T21:49:00Z</dcterms:created>
  <dcterms:modified xsi:type="dcterms:W3CDTF">2016-09-27T21:49:00Z</dcterms:modified>
</cp:coreProperties>
</file>