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00" w:type="dxa"/>
        <w:tblInd w:w="-342" w:type="dxa"/>
        <w:tblLook w:val="04A0" w:firstRow="1" w:lastRow="0" w:firstColumn="1" w:lastColumn="0" w:noHBand="0" w:noVBand="1"/>
      </w:tblPr>
      <w:tblGrid>
        <w:gridCol w:w="2294"/>
        <w:gridCol w:w="4906"/>
        <w:gridCol w:w="1980"/>
        <w:gridCol w:w="2520"/>
      </w:tblGrid>
      <w:tr w:rsidR="00371011" w:rsidRPr="009504A4" w:rsidTr="00B74373">
        <w:tc>
          <w:tcPr>
            <w:tcW w:w="11700" w:type="dxa"/>
            <w:gridSpan w:val="4"/>
          </w:tcPr>
          <w:p w:rsidR="00371011" w:rsidRPr="009504A4" w:rsidRDefault="001E2C88" w:rsidP="005B6D6B">
            <w:pPr>
              <w:ind w:right="-360"/>
              <w:jc w:val="center"/>
              <w:rPr>
                <w:rFonts w:ascii="Times New Roman" w:hAnsi="Times New Roman" w:cs="Times New Roman"/>
                <w:b/>
                <w:sz w:val="24"/>
                <w:szCs w:val="24"/>
              </w:rPr>
            </w:pPr>
            <w:r>
              <w:rPr>
                <w:rFonts w:ascii="Times New Roman" w:hAnsi="Times New Roman" w:cs="Times New Roman"/>
                <w:b/>
                <w:sz w:val="24"/>
                <w:szCs w:val="24"/>
              </w:rPr>
              <w:t>POINT OF CONTACT</w:t>
            </w:r>
            <w:r w:rsidR="00371011" w:rsidRPr="009504A4">
              <w:rPr>
                <w:rFonts w:ascii="Times New Roman" w:hAnsi="Times New Roman" w:cs="Times New Roman"/>
                <w:b/>
                <w:sz w:val="24"/>
                <w:szCs w:val="24"/>
              </w:rPr>
              <w:t xml:space="preserve"> INFORMATON</w:t>
            </w:r>
          </w:p>
        </w:tc>
      </w:tr>
      <w:tr w:rsidR="00AC7888" w:rsidRPr="00AC7888" w:rsidTr="00B74373">
        <w:tc>
          <w:tcPr>
            <w:tcW w:w="2294" w:type="dxa"/>
          </w:tcPr>
          <w:p w:rsidR="00AC7888" w:rsidRPr="00AC7888" w:rsidRDefault="00AC7888" w:rsidP="005B6D6B">
            <w:pPr>
              <w:ind w:right="-360"/>
              <w:rPr>
                <w:rFonts w:ascii="Times New Roman" w:hAnsi="Times New Roman" w:cs="Times New Roman"/>
                <w:b/>
                <w:sz w:val="24"/>
                <w:szCs w:val="24"/>
              </w:rPr>
            </w:pPr>
          </w:p>
        </w:tc>
        <w:tc>
          <w:tcPr>
            <w:tcW w:w="4906" w:type="dxa"/>
          </w:tcPr>
          <w:p w:rsidR="00AC7888" w:rsidRPr="00AC7888" w:rsidRDefault="00774D55" w:rsidP="005B6D6B">
            <w:pPr>
              <w:ind w:right="-360"/>
              <w:rPr>
                <w:rFonts w:ascii="Times New Roman" w:hAnsi="Times New Roman" w:cs="Times New Roman"/>
                <w:b/>
                <w:sz w:val="24"/>
                <w:szCs w:val="24"/>
              </w:rPr>
            </w:pPr>
            <w:r>
              <w:rPr>
                <w:rFonts w:ascii="Times New Roman" w:hAnsi="Times New Roman" w:cs="Times New Roman"/>
                <w:b/>
                <w:sz w:val="24"/>
                <w:szCs w:val="24"/>
              </w:rPr>
              <w:t>NAME</w:t>
            </w:r>
          </w:p>
        </w:tc>
        <w:tc>
          <w:tcPr>
            <w:tcW w:w="1980" w:type="dxa"/>
          </w:tcPr>
          <w:p w:rsidR="00AC7888" w:rsidRPr="00AC7888" w:rsidRDefault="00774D55" w:rsidP="006D67A7">
            <w:pPr>
              <w:ind w:right="-360"/>
              <w:jc w:val="both"/>
              <w:rPr>
                <w:rFonts w:ascii="Times New Roman" w:hAnsi="Times New Roman" w:cs="Times New Roman"/>
                <w:b/>
                <w:sz w:val="24"/>
                <w:szCs w:val="24"/>
              </w:rPr>
            </w:pPr>
            <w:r>
              <w:rPr>
                <w:rFonts w:ascii="Times New Roman" w:hAnsi="Times New Roman" w:cs="Times New Roman"/>
                <w:b/>
                <w:sz w:val="24"/>
                <w:szCs w:val="24"/>
              </w:rPr>
              <w:t>PHONE</w:t>
            </w:r>
          </w:p>
        </w:tc>
        <w:tc>
          <w:tcPr>
            <w:tcW w:w="2520" w:type="dxa"/>
          </w:tcPr>
          <w:p w:rsidR="00AC7888" w:rsidRPr="00AC7888" w:rsidRDefault="00774D55" w:rsidP="005B6D6B">
            <w:pPr>
              <w:ind w:right="-360"/>
              <w:rPr>
                <w:rFonts w:ascii="Times New Roman" w:hAnsi="Times New Roman" w:cs="Times New Roman"/>
                <w:b/>
                <w:sz w:val="24"/>
                <w:szCs w:val="24"/>
              </w:rPr>
            </w:pPr>
            <w:r>
              <w:rPr>
                <w:rFonts w:ascii="Times New Roman" w:hAnsi="Times New Roman" w:cs="Times New Roman"/>
                <w:b/>
                <w:sz w:val="24"/>
                <w:szCs w:val="24"/>
              </w:rPr>
              <w:t>EMAIL</w:t>
            </w:r>
          </w:p>
        </w:tc>
      </w:tr>
      <w:tr w:rsidR="006D67A7" w:rsidRPr="009504A4" w:rsidTr="00B74373">
        <w:tc>
          <w:tcPr>
            <w:tcW w:w="2294" w:type="dxa"/>
          </w:tcPr>
          <w:p w:rsidR="00371011" w:rsidRPr="009504A4" w:rsidRDefault="007828DE" w:rsidP="005B6D6B">
            <w:pPr>
              <w:ind w:right="-360"/>
              <w:rPr>
                <w:rFonts w:ascii="Times New Roman" w:hAnsi="Times New Roman" w:cs="Times New Roman"/>
                <w:b/>
                <w:sz w:val="24"/>
                <w:szCs w:val="24"/>
              </w:rPr>
            </w:pPr>
            <w:r>
              <w:rPr>
                <w:rFonts w:ascii="Times New Roman" w:hAnsi="Times New Roman" w:cs="Times New Roman"/>
                <w:b/>
                <w:sz w:val="24"/>
                <w:szCs w:val="24"/>
              </w:rPr>
              <w:t>Designated Federal Officer</w:t>
            </w:r>
          </w:p>
        </w:tc>
        <w:tc>
          <w:tcPr>
            <w:tcW w:w="4906" w:type="dxa"/>
          </w:tcPr>
          <w:p w:rsidR="00371011" w:rsidRDefault="00D9190C" w:rsidP="005B6D6B">
            <w:pPr>
              <w:ind w:right="-360"/>
              <w:rPr>
                <w:rFonts w:ascii="Times New Roman" w:hAnsi="Times New Roman" w:cs="Times New Roman"/>
                <w:sz w:val="24"/>
                <w:szCs w:val="24"/>
              </w:rPr>
            </w:pPr>
            <w:r>
              <w:rPr>
                <w:rFonts w:ascii="Times New Roman" w:hAnsi="Times New Roman" w:cs="Times New Roman"/>
                <w:sz w:val="24"/>
                <w:szCs w:val="24"/>
              </w:rPr>
              <w:t>Tracy Hancock, Director</w:t>
            </w:r>
          </w:p>
          <w:p w:rsidR="001E2C88" w:rsidRDefault="001E2C88" w:rsidP="005B6D6B">
            <w:pPr>
              <w:ind w:right="-360"/>
              <w:rPr>
                <w:rFonts w:ascii="Times New Roman" w:hAnsi="Times New Roman" w:cs="Times New Roman"/>
                <w:sz w:val="24"/>
                <w:szCs w:val="24"/>
              </w:rPr>
            </w:pPr>
            <w:r>
              <w:rPr>
                <w:rFonts w:ascii="Times New Roman" w:hAnsi="Times New Roman" w:cs="Times New Roman"/>
                <w:sz w:val="24"/>
                <w:szCs w:val="24"/>
              </w:rPr>
              <w:t xml:space="preserve">USDA Forest Service, </w:t>
            </w:r>
            <w:r w:rsidR="00D9190C">
              <w:rPr>
                <w:rFonts w:ascii="Times New Roman" w:hAnsi="Times New Roman" w:cs="Times New Roman"/>
                <w:sz w:val="24"/>
                <w:szCs w:val="24"/>
              </w:rPr>
              <w:t>Washington Office</w:t>
            </w:r>
          </w:p>
          <w:p w:rsidR="00D9190C" w:rsidRDefault="00D9190C" w:rsidP="005B6D6B">
            <w:pPr>
              <w:ind w:right="-360"/>
              <w:rPr>
                <w:rFonts w:ascii="Times New Roman" w:hAnsi="Times New Roman" w:cs="Times New Roman"/>
                <w:sz w:val="24"/>
                <w:szCs w:val="24"/>
              </w:rPr>
            </w:pPr>
            <w:r>
              <w:rPr>
                <w:rFonts w:ascii="Times New Roman" w:hAnsi="Times New Roman" w:cs="Times New Roman"/>
                <w:sz w:val="24"/>
                <w:szCs w:val="24"/>
              </w:rPr>
              <w:t>Knowledge Management &amp; Communications</w:t>
            </w:r>
          </w:p>
          <w:p w:rsidR="001E2C88" w:rsidRDefault="00BD0A2E" w:rsidP="005B6D6B">
            <w:pPr>
              <w:ind w:right="-360"/>
              <w:rPr>
                <w:rFonts w:ascii="Times New Roman" w:hAnsi="Times New Roman" w:cs="Times New Roman"/>
                <w:sz w:val="24"/>
                <w:szCs w:val="24"/>
              </w:rPr>
            </w:pPr>
            <w:r>
              <w:rPr>
                <w:rFonts w:ascii="Times New Roman" w:hAnsi="Times New Roman" w:cs="Times New Roman"/>
                <w:sz w:val="24"/>
                <w:szCs w:val="24"/>
              </w:rPr>
              <w:t>1400 Independence Avenue SW,</w:t>
            </w:r>
            <w:r w:rsidR="00D9190C">
              <w:rPr>
                <w:rFonts w:ascii="Times New Roman" w:hAnsi="Times New Roman" w:cs="Times New Roman"/>
                <w:sz w:val="24"/>
                <w:szCs w:val="24"/>
              </w:rPr>
              <w:t xml:space="preserve"> Suite 2CEN</w:t>
            </w:r>
          </w:p>
          <w:p w:rsidR="00BD0A2E" w:rsidRPr="009504A4" w:rsidRDefault="00BD0A2E" w:rsidP="005B6D6B">
            <w:pPr>
              <w:ind w:right="-360"/>
              <w:rPr>
                <w:rFonts w:ascii="Times New Roman" w:hAnsi="Times New Roman" w:cs="Times New Roman"/>
                <w:sz w:val="24"/>
                <w:szCs w:val="24"/>
              </w:rPr>
            </w:pPr>
            <w:r>
              <w:rPr>
                <w:rFonts w:ascii="Times New Roman" w:hAnsi="Times New Roman" w:cs="Times New Roman"/>
                <w:sz w:val="24"/>
                <w:szCs w:val="24"/>
              </w:rPr>
              <w:t>Washington, DC 20250</w:t>
            </w:r>
          </w:p>
        </w:tc>
        <w:tc>
          <w:tcPr>
            <w:tcW w:w="1980" w:type="dxa"/>
          </w:tcPr>
          <w:p w:rsidR="00371011" w:rsidRPr="00371011" w:rsidRDefault="00D9190C" w:rsidP="006D67A7">
            <w:pPr>
              <w:ind w:right="-360"/>
              <w:jc w:val="both"/>
              <w:rPr>
                <w:rFonts w:ascii="Times New Roman" w:hAnsi="Times New Roman" w:cs="Times New Roman"/>
                <w:sz w:val="24"/>
                <w:szCs w:val="24"/>
              </w:rPr>
            </w:pPr>
            <w:r>
              <w:rPr>
                <w:rFonts w:ascii="Times New Roman" w:hAnsi="Times New Roman" w:cs="Times New Roman"/>
                <w:sz w:val="24"/>
                <w:szCs w:val="24"/>
              </w:rPr>
              <w:t>(202) 205-1724</w:t>
            </w:r>
          </w:p>
        </w:tc>
        <w:tc>
          <w:tcPr>
            <w:tcW w:w="2520" w:type="dxa"/>
          </w:tcPr>
          <w:p w:rsidR="00371011" w:rsidRPr="006D67A7" w:rsidRDefault="00AF2891" w:rsidP="001E2C88">
            <w:pPr>
              <w:ind w:right="-360"/>
              <w:rPr>
                <w:rFonts w:ascii="Times New Roman" w:hAnsi="Times New Roman" w:cs="Times New Roman"/>
                <w:sz w:val="24"/>
                <w:szCs w:val="24"/>
              </w:rPr>
            </w:pPr>
            <w:hyperlink r:id="rId7" w:history="1">
              <w:r w:rsidR="00D9190C" w:rsidRPr="00F6299B">
                <w:rPr>
                  <w:rStyle w:val="Hyperlink"/>
                  <w:rFonts w:ascii="Times New Roman" w:hAnsi="Times New Roman" w:cs="Times New Roman"/>
                  <w:sz w:val="24"/>
                  <w:szCs w:val="24"/>
                </w:rPr>
                <w:t>tchancock@fs.fed.us</w:t>
              </w:r>
            </w:hyperlink>
          </w:p>
        </w:tc>
      </w:tr>
      <w:tr w:rsidR="00D9190C" w:rsidRPr="009504A4" w:rsidTr="00B74373">
        <w:tc>
          <w:tcPr>
            <w:tcW w:w="2294" w:type="dxa"/>
          </w:tcPr>
          <w:p w:rsidR="00D9190C" w:rsidRDefault="00D9190C" w:rsidP="005B6D6B">
            <w:pPr>
              <w:ind w:right="-360"/>
              <w:rPr>
                <w:rFonts w:ascii="Times New Roman" w:hAnsi="Times New Roman" w:cs="Times New Roman"/>
                <w:b/>
                <w:sz w:val="24"/>
                <w:szCs w:val="24"/>
              </w:rPr>
            </w:pPr>
            <w:r>
              <w:rPr>
                <w:rFonts w:ascii="Times New Roman" w:hAnsi="Times New Roman" w:cs="Times New Roman"/>
                <w:b/>
                <w:sz w:val="24"/>
                <w:szCs w:val="24"/>
              </w:rPr>
              <w:t>Coordinator</w:t>
            </w:r>
            <w:r w:rsidR="00F61C3B">
              <w:rPr>
                <w:rFonts w:ascii="Times New Roman" w:hAnsi="Times New Roman" w:cs="Times New Roman"/>
                <w:b/>
                <w:sz w:val="24"/>
                <w:szCs w:val="24"/>
              </w:rPr>
              <w:t xml:space="preserve"> 1</w:t>
            </w:r>
          </w:p>
        </w:tc>
        <w:tc>
          <w:tcPr>
            <w:tcW w:w="4906" w:type="dxa"/>
          </w:tcPr>
          <w:p w:rsidR="00D9190C" w:rsidRDefault="00537757" w:rsidP="00D9190C">
            <w:pPr>
              <w:ind w:right="-360"/>
              <w:rPr>
                <w:rFonts w:ascii="Times New Roman" w:hAnsi="Times New Roman" w:cs="Times New Roman"/>
                <w:sz w:val="24"/>
                <w:szCs w:val="24"/>
              </w:rPr>
            </w:pPr>
            <w:r>
              <w:rPr>
                <w:rFonts w:ascii="Times New Roman" w:hAnsi="Times New Roman" w:cs="Times New Roman"/>
                <w:sz w:val="24"/>
                <w:szCs w:val="24"/>
              </w:rPr>
              <w:t xml:space="preserve">Dr. </w:t>
            </w:r>
            <w:bookmarkStart w:id="0" w:name="_GoBack"/>
            <w:bookmarkEnd w:id="0"/>
            <w:r w:rsidR="00B74373">
              <w:rPr>
                <w:rFonts w:ascii="Times New Roman" w:hAnsi="Times New Roman" w:cs="Times New Roman"/>
                <w:sz w:val="24"/>
                <w:szCs w:val="24"/>
              </w:rPr>
              <w:t>Sharon Parker, Program Manager</w:t>
            </w:r>
          </w:p>
          <w:p w:rsidR="00B74373" w:rsidRDefault="00B74373" w:rsidP="00D9190C">
            <w:pPr>
              <w:ind w:right="-360"/>
              <w:rPr>
                <w:rFonts w:ascii="Times New Roman" w:hAnsi="Times New Roman" w:cs="Times New Roman"/>
                <w:sz w:val="24"/>
                <w:szCs w:val="24"/>
              </w:rPr>
            </w:pPr>
            <w:r>
              <w:rPr>
                <w:rFonts w:ascii="Times New Roman" w:hAnsi="Times New Roman" w:cs="Times New Roman"/>
                <w:sz w:val="24"/>
                <w:szCs w:val="24"/>
              </w:rPr>
              <w:t>USDA Forest Service, Research &amp; Development</w:t>
            </w:r>
          </w:p>
          <w:p w:rsidR="00B74373" w:rsidRDefault="00B74373" w:rsidP="00B74373">
            <w:pPr>
              <w:ind w:right="-360"/>
              <w:rPr>
                <w:rFonts w:ascii="Times New Roman" w:hAnsi="Times New Roman" w:cs="Times New Roman"/>
                <w:sz w:val="24"/>
                <w:szCs w:val="24"/>
              </w:rPr>
            </w:pPr>
            <w:r>
              <w:rPr>
                <w:rFonts w:ascii="Times New Roman" w:hAnsi="Times New Roman" w:cs="Times New Roman"/>
                <w:sz w:val="24"/>
                <w:szCs w:val="24"/>
              </w:rPr>
              <w:t>1400 Independence Avenue SW, Suite 2NW</w:t>
            </w:r>
          </w:p>
          <w:p w:rsidR="00B74373" w:rsidRDefault="00B74373" w:rsidP="00B74373">
            <w:pPr>
              <w:ind w:right="-360"/>
              <w:rPr>
                <w:rFonts w:ascii="Times New Roman" w:hAnsi="Times New Roman" w:cs="Times New Roman"/>
                <w:sz w:val="24"/>
                <w:szCs w:val="24"/>
              </w:rPr>
            </w:pPr>
            <w:r>
              <w:rPr>
                <w:rFonts w:ascii="Times New Roman" w:hAnsi="Times New Roman" w:cs="Times New Roman"/>
                <w:sz w:val="24"/>
                <w:szCs w:val="24"/>
              </w:rPr>
              <w:t>Washington, DC 20250</w:t>
            </w:r>
          </w:p>
        </w:tc>
        <w:tc>
          <w:tcPr>
            <w:tcW w:w="1980" w:type="dxa"/>
          </w:tcPr>
          <w:p w:rsidR="00D9190C" w:rsidRDefault="00B74373" w:rsidP="006D67A7">
            <w:pPr>
              <w:ind w:right="-360"/>
              <w:jc w:val="both"/>
              <w:rPr>
                <w:rFonts w:ascii="Times New Roman" w:hAnsi="Times New Roman" w:cs="Times New Roman"/>
                <w:sz w:val="24"/>
                <w:szCs w:val="24"/>
              </w:rPr>
            </w:pPr>
            <w:r>
              <w:rPr>
                <w:rFonts w:ascii="Times New Roman" w:hAnsi="Times New Roman" w:cs="Times New Roman"/>
                <w:sz w:val="24"/>
                <w:szCs w:val="24"/>
              </w:rPr>
              <w:t>(703) 605-5257</w:t>
            </w:r>
          </w:p>
          <w:p w:rsidR="00B74373" w:rsidRDefault="00A306ED" w:rsidP="006D67A7">
            <w:pPr>
              <w:ind w:right="-360"/>
              <w:jc w:val="both"/>
              <w:rPr>
                <w:rFonts w:ascii="Times New Roman" w:hAnsi="Times New Roman" w:cs="Times New Roman"/>
                <w:sz w:val="24"/>
                <w:szCs w:val="24"/>
              </w:rPr>
            </w:pPr>
            <w:r>
              <w:rPr>
                <w:rFonts w:ascii="Times New Roman" w:hAnsi="Times New Roman" w:cs="Times New Roman"/>
                <w:sz w:val="24"/>
                <w:szCs w:val="24"/>
              </w:rPr>
              <w:t xml:space="preserve">(703) 340-7864 </w:t>
            </w:r>
          </w:p>
        </w:tc>
        <w:tc>
          <w:tcPr>
            <w:tcW w:w="2520" w:type="dxa"/>
          </w:tcPr>
          <w:p w:rsidR="00D9190C" w:rsidRPr="00D9190C" w:rsidRDefault="00AF2891" w:rsidP="001E2C88">
            <w:pPr>
              <w:ind w:right="-360"/>
              <w:rPr>
                <w:rFonts w:ascii="Times New Roman" w:hAnsi="Times New Roman" w:cs="Times New Roman"/>
                <w:sz w:val="24"/>
                <w:szCs w:val="24"/>
              </w:rPr>
            </w:pPr>
            <w:hyperlink r:id="rId8" w:history="1">
              <w:r w:rsidR="00B74373" w:rsidRPr="00EF2B33">
                <w:rPr>
                  <w:rStyle w:val="Hyperlink"/>
                  <w:rFonts w:ascii="Times New Roman" w:hAnsi="Times New Roman" w:cs="Times New Roman"/>
                  <w:sz w:val="24"/>
                  <w:szCs w:val="24"/>
                </w:rPr>
                <w:t>sparker01@fs.fed.us</w:t>
              </w:r>
            </w:hyperlink>
            <w:r w:rsidR="00B74373">
              <w:rPr>
                <w:rFonts w:ascii="Times New Roman" w:hAnsi="Times New Roman" w:cs="Times New Roman"/>
                <w:sz w:val="24"/>
                <w:szCs w:val="24"/>
              </w:rPr>
              <w:t xml:space="preserve"> </w:t>
            </w:r>
          </w:p>
        </w:tc>
      </w:tr>
      <w:tr w:rsidR="00F61C3B" w:rsidRPr="009504A4" w:rsidTr="00C44D60">
        <w:tc>
          <w:tcPr>
            <w:tcW w:w="2294" w:type="dxa"/>
          </w:tcPr>
          <w:p w:rsidR="00F61C3B" w:rsidRDefault="00F61C3B" w:rsidP="00C44D60">
            <w:pPr>
              <w:ind w:right="-360"/>
              <w:rPr>
                <w:rFonts w:ascii="Times New Roman" w:hAnsi="Times New Roman" w:cs="Times New Roman"/>
                <w:b/>
                <w:sz w:val="24"/>
                <w:szCs w:val="24"/>
              </w:rPr>
            </w:pPr>
            <w:r>
              <w:rPr>
                <w:rFonts w:ascii="Times New Roman" w:hAnsi="Times New Roman" w:cs="Times New Roman"/>
                <w:b/>
                <w:sz w:val="24"/>
                <w:szCs w:val="24"/>
              </w:rPr>
              <w:t>Coordinator 2</w:t>
            </w:r>
          </w:p>
        </w:tc>
        <w:tc>
          <w:tcPr>
            <w:tcW w:w="4906" w:type="dxa"/>
          </w:tcPr>
          <w:p w:rsidR="00F61C3B" w:rsidRDefault="00F61C3B" w:rsidP="00C44D60">
            <w:pPr>
              <w:ind w:right="-360"/>
              <w:rPr>
                <w:rFonts w:ascii="Times New Roman" w:hAnsi="Times New Roman" w:cs="Times New Roman"/>
                <w:sz w:val="24"/>
                <w:szCs w:val="24"/>
              </w:rPr>
            </w:pPr>
            <w:r>
              <w:rPr>
                <w:rFonts w:ascii="Times New Roman" w:hAnsi="Times New Roman" w:cs="Times New Roman"/>
                <w:sz w:val="24"/>
                <w:szCs w:val="24"/>
              </w:rPr>
              <w:t>Martha Petrie, Staff Assistant</w:t>
            </w:r>
          </w:p>
          <w:p w:rsidR="00F61C3B" w:rsidRDefault="00F61C3B" w:rsidP="00C44D60">
            <w:pPr>
              <w:ind w:right="-360"/>
              <w:rPr>
                <w:rFonts w:ascii="Times New Roman" w:hAnsi="Times New Roman" w:cs="Times New Roman"/>
                <w:sz w:val="24"/>
                <w:szCs w:val="24"/>
              </w:rPr>
            </w:pPr>
            <w:r>
              <w:rPr>
                <w:rFonts w:ascii="Times New Roman" w:hAnsi="Times New Roman" w:cs="Times New Roman"/>
                <w:sz w:val="24"/>
                <w:szCs w:val="24"/>
              </w:rPr>
              <w:t>USDA Forest Service, Research &amp; Development</w:t>
            </w:r>
          </w:p>
          <w:p w:rsidR="00F61C3B" w:rsidRDefault="00F61C3B" w:rsidP="00C44D60">
            <w:pPr>
              <w:ind w:right="-360"/>
              <w:rPr>
                <w:rFonts w:ascii="Times New Roman" w:hAnsi="Times New Roman" w:cs="Times New Roman"/>
                <w:sz w:val="24"/>
                <w:szCs w:val="24"/>
              </w:rPr>
            </w:pPr>
            <w:r>
              <w:rPr>
                <w:rFonts w:ascii="Times New Roman" w:hAnsi="Times New Roman" w:cs="Times New Roman"/>
                <w:sz w:val="24"/>
                <w:szCs w:val="24"/>
              </w:rPr>
              <w:t>1400 Independence Avenue SW, Suite 2NW</w:t>
            </w:r>
          </w:p>
          <w:p w:rsidR="00F61C3B" w:rsidRDefault="00F61C3B" w:rsidP="00C44D60">
            <w:pPr>
              <w:ind w:right="-360"/>
              <w:rPr>
                <w:rFonts w:ascii="Times New Roman" w:hAnsi="Times New Roman" w:cs="Times New Roman"/>
                <w:sz w:val="24"/>
                <w:szCs w:val="24"/>
              </w:rPr>
            </w:pPr>
            <w:r>
              <w:rPr>
                <w:rFonts w:ascii="Times New Roman" w:hAnsi="Times New Roman" w:cs="Times New Roman"/>
                <w:sz w:val="24"/>
                <w:szCs w:val="24"/>
              </w:rPr>
              <w:t>Washington, DC 20250</w:t>
            </w:r>
          </w:p>
        </w:tc>
        <w:tc>
          <w:tcPr>
            <w:tcW w:w="1980" w:type="dxa"/>
          </w:tcPr>
          <w:p w:rsidR="00F61C3B" w:rsidRDefault="00F61C3B" w:rsidP="00C44D60">
            <w:pPr>
              <w:ind w:right="-360"/>
              <w:jc w:val="both"/>
              <w:rPr>
                <w:rFonts w:ascii="Times New Roman" w:hAnsi="Times New Roman" w:cs="Times New Roman"/>
                <w:sz w:val="24"/>
                <w:szCs w:val="24"/>
              </w:rPr>
            </w:pPr>
            <w:r>
              <w:rPr>
                <w:rFonts w:ascii="Times New Roman" w:hAnsi="Times New Roman" w:cs="Times New Roman"/>
                <w:sz w:val="24"/>
                <w:szCs w:val="24"/>
              </w:rPr>
              <w:t>(505) 563-9461</w:t>
            </w:r>
          </w:p>
        </w:tc>
        <w:tc>
          <w:tcPr>
            <w:tcW w:w="2520" w:type="dxa"/>
          </w:tcPr>
          <w:p w:rsidR="00F61C3B" w:rsidRPr="00D9190C" w:rsidRDefault="00AF2891" w:rsidP="00C44D60">
            <w:pPr>
              <w:ind w:right="-360"/>
              <w:rPr>
                <w:rFonts w:ascii="Times New Roman" w:hAnsi="Times New Roman" w:cs="Times New Roman"/>
                <w:sz w:val="24"/>
                <w:szCs w:val="24"/>
              </w:rPr>
            </w:pPr>
            <w:hyperlink r:id="rId9" w:history="1">
              <w:r w:rsidR="00F61C3B" w:rsidRPr="009D0DFF">
                <w:rPr>
                  <w:rStyle w:val="Hyperlink"/>
                  <w:rFonts w:ascii="Times New Roman" w:hAnsi="Times New Roman" w:cs="Times New Roman"/>
                  <w:sz w:val="24"/>
                  <w:szCs w:val="24"/>
                </w:rPr>
                <w:t>mhpetrie@fs.fed.us</w:t>
              </w:r>
            </w:hyperlink>
            <w:r w:rsidR="00F61C3B">
              <w:rPr>
                <w:rFonts w:ascii="Times New Roman" w:hAnsi="Times New Roman" w:cs="Times New Roman"/>
                <w:sz w:val="24"/>
                <w:szCs w:val="24"/>
              </w:rPr>
              <w:t xml:space="preserve"> </w:t>
            </w:r>
          </w:p>
        </w:tc>
      </w:tr>
      <w:tr w:rsidR="0075744E" w:rsidRPr="00281C24" w:rsidTr="00281C24">
        <w:trPr>
          <w:trHeight w:val="135"/>
        </w:trPr>
        <w:tc>
          <w:tcPr>
            <w:tcW w:w="2294" w:type="dxa"/>
            <w:vMerge w:val="restart"/>
          </w:tcPr>
          <w:p w:rsidR="0075744E" w:rsidRPr="00281C24" w:rsidRDefault="0075744E" w:rsidP="0075744E">
            <w:pPr>
              <w:ind w:right="-360"/>
              <w:rPr>
                <w:rFonts w:ascii="Times New Roman" w:hAnsi="Times New Roman" w:cs="Times New Roman"/>
                <w:b/>
                <w:sz w:val="24"/>
                <w:szCs w:val="24"/>
              </w:rPr>
            </w:pPr>
            <w:r>
              <w:rPr>
                <w:rFonts w:ascii="Times New Roman" w:hAnsi="Times New Roman" w:cs="Times New Roman"/>
                <w:b/>
                <w:sz w:val="24"/>
                <w:szCs w:val="24"/>
              </w:rPr>
              <w:t>Website</w:t>
            </w:r>
          </w:p>
        </w:tc>
        <w:tc>
          <w:tcPr>
            <w:tcW w:w="9406" w:type="dxa"/>
            <w:gridSpan w:val="3"/>
          </w:tcPr>
          <w:p w:rsidR="0075744E" w:rsidRPr="00281C24" w:rsidRDefault="00AF2891" w:rsidP="0075744E">
            <w:pPr>
              <w:ind w:right="-360"/>
              <w:rPr>
                <w:rFonts w:ascii="Times New Roman" w:hAnsi="Times New Roman" w:cs="Times New Roman"/>
                <w:sz w:val="24"/>
                <w:szCs w:val="24"/>
              </w:rPr>
            </w:pPr>
            <w:hyperlink r:id="rId10" w:history="1">
              <w:r w:rsidR="0075744E" w:rsidRPr="00836DB7">
                <w:rPr>
                  <w:rStyle w:val="Hyperlink"/>
                  <w:rFonts w:ascii="Times New Roman" w:hAnsi="Times New Roman" w:cs="Times New Roman"/>
                  <w:sz w:val="24"/>
                  <w:szCs w:val="24"/>
                </w:rPr>
                <w:t>http://www.fs.fed.us/research/about/forestry-research-council/</w:t>
              </w:r>
            </w:hyperlink>
            <w:r w:rsidR="0075744E">
              <w:rPr>
                <w:rFonts w:ascii="Times New Roman" w:hAnsi="Times New Roman" w:cs="Times New Roman"/>
                <w:color w:val="000080"/>
                <w:sz w:val="24"/>
                <w:szCs w:val="24"/>
              </w:rPr>
              <w:t xml:space="preserve"> </w:t>
            </w:r>
          </w:p>
        </w:tc>
      </w:tr>
      <w:tr w:rsidR="0075744E" w:rsidRPr="00281C24" w:rsidTr="00AA7D6C">
        <w:trPr>
          <w:trHeight w:val="135"/>
        </w:trPr>
        <w:tc>
          <w:tcPr>
            <w:tcW w:w="2294" w:type="dxa"/>
            <w:vMerge/>
          </w:tcPr>
          <w:p w:rsidR="0075744E" w:rsidRPr="00281C24" w:rsidRDefault="0075744E" w:rsidP="0075744E">
            <w:pPr>
              <w:ind w:right="-360"/>
              <w:rPr>
                <w:rFonts w:ascii="Times New Roman" w:hAnsi="Times New Roman" w:cs="Times New Roman"/>
                <w:b/>
                <w:sz w:val="24"/>
                <w:szCs w:val="24"/>
              </w:rPr>
            </w:pPr>
          </w:p>
        </w:tc>
        <w:tc>
          <w:tcPr>
            <w:tcW w:w="9406" w:type="dxa"/>
            <w:gridSpan w:val="3"/>
          </w:tcPr>
          <w:p w:rsidR="0075744E" w:rsidRPr="00281C24" w:rsidRDefault="0075744E" w:rsidP="0075744E">
            <w:pPr>
              <w:ind w:right="-360"/>
              <w:rPr>
                <w:rFonts w:ascii="Times New Roman" w:hAnsi="Times New Roman" w:cs="Times New Roman"/>
                <w:sz w:val="24"/>
                <w:szCs w:val="24"/>
              </w:rPr>
            </w:pPr>
          </w:p>
        </w:tc>
      </w:tr>
    </w:tbl>
    <w:p w:rsidR="00EE085E" w:rsidRPr="00EE085E" w:rsidRDefault="001E2C88" w:rsidP="00EE085E">
      <w:pPr>
        <w:spacing w:after="0" w:line="240" w:lineRule="auto"/>
        <w:ind w:left="-360" w:right="-360"/>
        <w:rPr>
          <w:rFonts w:ascii="Times New Roman" w:hAnsi="Times New Roman" w:cs="Times New Roman"/>
          <w:sz w:val="10"/>
          <w:szCs w:val="10"/>
        </w:rPr>
      </w:pPr>
      <w:r>
        <w:rPr>
          <w:rFonts w:ascii="Times New Roman" w:hAnsi="Times New Roman" w:cs="Times New Roman"/>
          <w:sz w:val="10"/>
          <w:szCs w:val="10"/>
        </w:rPr>
        <w:tab/>
      </w:r>
      <w:r>
        <w:rPr>
          <w:rFonts w:ascii="Times New Roman" w:hAnsi="Times New Roman" w:cs="Times New Roman"/>
          <w:sz w:val="10"/>
          <w:szCs w:val="10"/>
        </w:rPr>
        <w:tab/>
      </w:r>
    </w:p>
    <w:p w:rsidR="00BD4BC6" w:rsidRDefault="00BD4BC6" w:rsidP="00BD4BC6">
      <w:pPr>
        <w:pStyle w:val="Default"/>
        <w:ind w:left="-360"/>
        <w:rPr>
          <w:color w:val="auto"/>
        </w:rPr>
      </w:pPr>
    </w:p>
    <w:p w:rsidR="006F5F3E" w:rsidRPr="00F977A6" w:rsidRDefault="006F5F3E" w:rsidP="006F5F3E">
      <w:pPr>
        <w:ind w:left="-360"/>
        <w:rPr>
          <w:rFonts w:ascii="Times New Roman" w:hAnsi="Times New Roman" w:cs="Times New Roman"/>
          <w:b/>
          <w:sz w:val="24"/>
          <w:szCs w:val="24"/>
          <w:u w:val="single"/>
        </w:rPr>
      </w:pPr>
      <w:r w:rsidRPr="00F977A6">
        <w:rPr>
          <w:rFonts w:ascii="Times New Roman" w:hAnsi="Times New Roman" w:cs="Times New Roman"/>
          <w:b/>
          <w:sz w:val="24"/>
          <w:szCs w:val="24"/>
          <w:u w:val="single"/>
        </w:rPr>
        <w:t>Objectives and Description of Duties</w:t>
      </w:r>
    </w:p>
    <w:p w:rsidR="00F977A6" w:rsidRPr="00F977A6" w:rsidRDefault="00F977A6" w:rsidP="00F977A6">
      <w:pPr>
        <w:pStyle w:val="Default"/>
        <w:ind w:left="-360" w:right="28"/>
        <w:rPr>
          <w:color w:val="auto"/>
        </w:rPr>
      </w:pPr>
      <w:r w:rsidRPr="00F977A6">
        <w:rPr>
          <w:color w:val="auto"/>
        </w:rPr>
        <w:t xml:space="preserve">The Council shall be solely advisory in nature. The Council shall provide reports to the Secretary of Agriculture, on regional and national planning and coordination of forestry research within the Federal and State agencies, forestry schools, and the forest industries. The Council shall advise the Secretary on the apportionment of funds. Actions of the Council will be reported to the Secretary in the form of resolutions, to be accompanied by minutes of the annual meeting to provide background information on the resolutions.  The Council shall adopt such by-laws as are necessary to conduct its business and accomplish its legislative </w:t>
      </w:r>
      <w:r w:rsidR="00774D55" w:rsidRPr="00F977A6">
        <w:rPr>
          <w:color w:val="auto"/>
        </w:rPr>
        <w:t>purpose</w:t>
      </w:r>
      <w:r w:rsidRPr="00F977A6">
        <w:rPr>
          <w:color w:val="auto"/>
        </w:rPr>
        <w:t>. The Council may make special reports to the Secretary through the Under Secretary for Natural Resources and Environment, in consultation with the Under Secretary for Research, Education, and Economics.</w:t>
      </w:r>
    </w:p>
    <w:p w:rsidR="00F977A6" w:rsidRPr="00F977A6" w:rsidRDefault="00F977A6" w:rsidP="006F5F3E">
      <w:pPr>
        <w:spacing w:after="0" w:line="240" w:lineRule="auto"/>
        <w:ind w:left="-360" w:right="-360"/>
        <w:rPr>
          <w:rFonts w:ascii="Times New Roman" w:hAnsi="Times New Roman" w:cs="Times New Roman"/>
          <w:b/>
          <w:sz w:val="24"/>
          <w:szCs w:val="24"/>
          <w:u w:val="single"/>
        </w:rPr>
      </w:pPr>
    </w:p>
    <w:p w:rsidR="006F5F3E" w:rsidRPr="00F977A6" w:rsidRDefault="006F5F3E" w:rsidP="006F5F3E">
      <w:pPr>
        <w:spacing w:after="0" w:line="240" w:lineRule="auto"/>
        <w:ind w:left="-360" w:right="-360"/>
        <w:rPr>
          <w:rFonts w:ascii="Times New Roman" w:hAnsi="Times New Roman" w:cs="Times New Roman"/>
          <w:b/>
          <w:sz w:val="24"/>
          <w:szCs w:val="24"/>
          <w:u w:val="single"/>
        </w:rPr>
      </w:pPr>
      <w:r w:rsidRPr="00F977A6">
        <w:rPr>
          <w:rFonts w:ascii="Times New Roman" w:hAnsi="Times New Roman" w:cs="Times New Roman"/>
          <w:b/>
          <w:sz w:val="24"/>
          <w:szCs w:val="24"/>
          <w:u w:val="single"/>
        </w:rPr>
        <w:t>Membership</w:t>
      </w:r>
    </w:p>
    <w:p w:rsidR="006F5F3E" w:rsidRPr="00F977A6" w:rsidRDefault="00B74373" w:rsidP="00B74373">
      <w:pPr>
        <w:pStyle w:val="Default"/>
        <w:tabs>
          <w:tab w:val="left" w:pos="3660"/>
        </w:tabs>
        <w:ind w:left="-360" w:right="-360"/>
        <w:rPr>
          <w:color w:val="auto"/>
        </w:rPr>
      </w:pPr>
      <w:r>
        <w:rPr>
          <w:color w:val="auto"/>
        </w:rPr>
        <w:tab/>
      </w:r>
    </w:p>
    <w:p w:rsidR="006F5F3E" w:rsidRPr="00F977A6" w:rsidRDefault="00BD4BC6" w:rsidP="006F5F3E">
      <w:pPr>
        <w:pStyle w:val="Default"/>
        <w:ind w:left="-360" w:right="-360"/>
        <w:rPr>
          <w:color w:val="auto"/>
        </w:rPr>
      </w:pPr>
      <w:r w:rsidRPr="00F977A6">
        <w:rPr>
          <w:color w:val="auto"/>
        </w:rPr>
        <w:t xml:space="preserve">The FRAC consists of 20 members and will represent a broad array of interests in forest research; they include: </w:t>
      </w:r>
    </w:p>
    <w:p w:rsidR="006F5F3E" w:rsidRPr="00F977A6" w:rsidRDefault="00BD4BC6" w:rsidP="006F5F3E">
      <w:pPr>
        <w:pStyle w:val="Default"/>
        <w:numPr>
          <w:ilvl w:val="0"/>
          <w:numId w:val="2"/>
        </w:numPr>
        <w:ind w:right="-360"/>
        <w:rPr>
          <w:color w:val="auto"/>
        </w:rPr>
      </w:pPr>
      <w:r w:rsidRPr="00F977A6">
        <w:rPr>
          <w:color w:val="auto"/>
        </w:rPr>
        <w:t xml:space="preserve">Federal and State agencies concerned with developing and utilizing the Nation's forest resources, in particular committee membership, will include representation from National Forest System and Forest and Range Experiment Stations leaders, Forest Service; </w:t>
      </w:r>
    </w:p>
    <w:p w:rsidR="006F5F3E" w:rsidRPr="00F977A6" w:rsidRDefault="00BD4BC6" w:rsidP="006F5F3E">
      <w:pPr>
        <w:pStyle w:val="Default"/>
        <w:numPr>
          <w:ilvl w:val="0"/>
          <w:numId w:val="2"/>
        </w:numPr>
        <w:ind w:right="-360"/>
        <w:rPr>
          <w:color w:val="auto"/>
        </w:rPr>
      </w:pPr>
      <w:r w:rsidRPr="00F977A6">
        <w:rPr>
          <w:color w:val="auto"/>
        </w:rPr>
        <w:t>The forest industries;</w:t>
      </w:r>
    </w:p>
    <w:p w:rsidR="006F5F3E" w:rsidRPr="00F977A6" w:rsidRDefault="00BD4BC6" w:rsidP="006F5F3E">
      <w:pPr>
        <w:pStyle w:val="Default"/>
        <w:numPr>
          <w:ilvl w:val="0"/>
          <w:numId w:val="2"/>
        </w:numPr>
        <w:ind w:right="-360"/>
        <w:rPr>
          <w:color w:val="auto"/>
        </w:rPr>
      </w:pPr>
      <w:r w:rsidRPr="00F977A6">
        <w:rPr>
          <w:color w:val="auto"/>
        </w:rPr>
        <w:t>The forestry schools of the State-certified eligible institutions, and State agricultural experiment stations; and</w:t>
      </w:r>
    </w:p>
    <w:p w:rsidR="00BD4BC6" w:rsidRPr="00F977A6" w:rsidRDefault="00BD4BC6" w:rsidP="006F5F3E">
      <w:pPr>
        <w:pStyle w:val="Default"/>
        <w:numPr>
          <w:ilvl w:val="0"/>
          <w:numId w:val="2"/>
        </w:numPr>
        <w:ind w:right="-360"/>
        <w:rPr>
          <w:color w:val="auto"/>
        </w:rPr>
      </w:pPr>
      <w:r w:rsidRPr="00F977A6">
        <w:rPr>
          <w:color w:val="auto"/>
        </w:rPr>
        <w:t xml:space="preserve">Volunteer public groups concerned with forests and related natural resources. </w:t>
      </w:r>
    </w:p>
    <w:p w:rsidR="00E05723" w:rsidRDefault="00E05723" w:rsidP="006F5F3E">
      <w:pPr>
        <w:spacing w:after="0" w:line="240" w:lineRule="auto"/>
        <w:ind w:left="-360" w:right="-360"/>
        <w:rPr>
          <w:rFonts w:ascii="Times New Roman" w:hAnsi="Times New Roman" w:cs="Times New Roman"/>
          <w:sz w:val="24"/>
          <w:szCs w:val="24"/>
        </w:rPr>
      </w:pPr>
    </w:p>
    <w:sectPr w:rsidR="00E05723" w:rsidSect="00810F0F">
      <w:headerReference w:type="default" r:id="rId11"/>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91" w:rsidRDefault="00AF2891" w:rsidP="009504A4">
      <w:pPr>
        <w:spacing w:after="0" w:line="240" w:lineRule="auto"/>
      </w:pPr>
      <w:r>
        <w:separator/>
      </w:r>
    </w:p>
  </w:endnote>
  <w:endnote w:type="continuationSeparator" w:id="0">
    <w:p w:rsidR="00AF2891" w:rsidRDefault="00AF2891" w:rsidP="0095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91" w:rsidRDefault="00AF2891" w:rsidP="009504A4">
      <w:pPr>
        <w:spacing w:after="0" w:line="240" w:lineRule="auto"/>
      </w:pPr>
      <w:r>
        <w:separator/>
      </w:r>
    </w:p>
  </w:footnote>
  <w:footnote w:type="continuationSeparator" w:id="0">
    <w:p w:rsidR="00AF2891" w:rsidRDefault="00AF2891" w:rsidP="00950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95CA0AE2BC82488C98E538C9AF39CC7F"/>
      </w:placeholder>
      <w:dataBinding w:prefixMappings="xmlns:ns0='http://schemas.openxmlformats.org/package/2006/metadata/core-properties' xmlns:ns1='http://purl.org/dc/elements/1.1/'" w:xpath="/ns0:coreProperties[1]/ns1:title[1]" w:storeItemID="{6C3C8BC8-F283-45AE-878A-BAB7291924A1}"/>
      <w:text/>
    </w:sdtPr>
    <w:sdtEndPr/>
    <w:sdtContent>
      <w:p w:rsidR="009504A4" w:rsidRDefault="007828DE" w:rsidP="00B74373">
        <w:pPr>
          <w:pStyle w:val="Header"/>
          <w:pBdr>
            <w:bottom w:val="thickThinSmallGap" w:sz="24" w:space="1" w:color="622423" w:themeColor="accent2" w:themeShade="7F"/>
          </w:pBdr>
          <w:ind w:left="-450" w:right="-450"/>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Forestry Research Advisory Council (FRAC)</w:t>
        </w:r>
      </w:p>
    </w:sdtContent>
  </w:sdt>
  <w:p w:rsidR="00F91E4C" w:rsidRDefault="00F91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6F2F"/>
    <w:multiLevelType w:val="hybridMultilevel"/>
    <w:tmpl w:val="632C291C"/>
    <w:lvl w:ilvl="0" w:tplc="10807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F2DC8"/>
    <w:multiLevelType w:val="hybridMultilevel"/>
    <w:tmpl w:val="F8347536"/>
    <w:lvl w:ilvl="0" w:tplc="FE0A5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4"/>
    <w:rsid w:val="001E2C88"/>
    <w:rsid w:val="002022D5"/>
    <w:rsid w:val="00281735"/>
    <w:rsid w:val="00281C24"/>
    <w:rsid w:val="002923D0"/>
    <w:rsid w:val="00371011"/>
    <w:rsid w:val="0045422A"/>
    <w:rsid w:val="00537757"/>
    <w:rsid w:val="00644BD5"/>
    <w:rsid w:val="006D67A7"/>
    <w:rsid w:val="006F5F3E"/>
    <w:rsid w:val="0075744E"/>
    <w:rsid w:val="00774D55"/>
    <w:rsid w:val="007828DE"/>
    <w:rsid w:val="00810F0F"/>
    <w:rsid w:val="008A3DC4"/>
    <w:rsid w:val="009504A4"/>
    <w:rsid w:val="009720A5"/>
    <w:rsid w:val="00A306ED"/>
    <w:rsid w:val="00AC7888"/>
    <w:rsid w:val="00AF2891"/>
    <w:rsid w:val="00B74373"/>
    <w:rsid w:val="00BD0A2E"/>
    <w:rsid w:val="00BD4BC6"/>
    <w:rsid w:val="00C706AC"/>
    <w:rsid w:val="00D9190C"/>
    <w:rsid w:val="00E05723"/>
    <w:rsid w:val="00EE085E"/>
    <w:rsid w:val="00F61C3B"/>
    <w:rsid w:val="00F91E4C"/>
    <w:rsid w:val="00F9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526338-EDB9-4DB6-9AAF-632E392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A4"/>
    <w:pPr>
      <w:ind w:left="720"/>
      <w:contextualSpacing/>
    </w:pPr>
  </w:style>
  <w:style w:type="paragraph" w:styleId="Header">
    <w:name w:val="header"/>
    <w:basedOn w:val="Normal"/>
    <w:link w:val="HeaderChar"/>
    <w:uiPriority w:val="99"/>
    <w:unhideWhenUsed/>
    <w:rsid w:val="00950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4A4"/>
    <w:rPr>
      <w:rFonts w:eastAsiaTheme="minorEastAsia"/>
    </w:rPr>
  </w:style>
  <w:style w:type="paragraph" w:styleId="Footer">
    <w:name w:val="footer"/>
    <w:basedOn w:val="Normal"/>
    <w:link w:val="FooterChar"/>
    <w:uiPriority w:val="99"/>
    <w:unhideWhenUsed/>
    <w:rsid w:val="00950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4A4"/>
    <w:rPr>
      <w:rFonts w:eastAsiaTheme="minorEastAsia"/>
    </w:rPr>
  </w:style>
  <w:style w:type="paragraph" w:styleId="BalloonText">
    <w:name w:val="Balloon Text"/>
    <w:basedOn w:val="Normal"/>
    <w:link w:val="BalloonTextChar"/>
    <w:uiPriority w:val="99"/>
    <w:semiHidden/>
    <w:unhideWhenUsed/>
    <w:rsid w:val="00950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4A4"/>
    <w:rPr>
      <w:rFonts w:ascii="Tahoma" w:eastAsiaTheme="minorEastAsia" w:hAnsi="Tahoma" w:cs="Tahoma"/>
      <w:sz w:val="16"/>
      <w:szCs w:val="16"/>
    </w:rPr>
  </w:style>
  <w:style w:type="table" w:styleId="TableGrid">
    <w:name w:val="Table Grid"/>
    <w:basedOn w:val="TableNormal"/>
    <w:uiPriority w:val="59"/>
    <w:rsid w:val="0095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011"/>
    <w:rPr>
      <w:color w:val="0000FF" w:themeColor="hyperlink"/>
      <w:u w:val="single"/>
    </w:rPr>
  </w:style>
  <w:style w:type="paragraph" w:customStyle="1" w:styleId="Default">
    <w:name w:val="Default"/>
    <w:rsid w:val="00BD4B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ker01@fs.fed.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chancock@fs.fe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s.fed.us/research/about/forestry-research-council/" TargetMode="External"/><Relationship Id="rId4" Type="http://schemas.openxmlformats.org/officeDocument/2006/relationships/webSettings" Target="webSettings.xml"/><Relationship Id="rId9" Type="http://schemas.openxmlformats.org/officeDocument/2006/relationships/hyperlink" Target="mailto:mhpetrie@fs.fed.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CA0AE2BC82488C98E538C9AF39CC7F"/>
        <w:category>
          <w:name w:val="General"/>
          <w:gallery w:val="placeholder"/>
        </w:category>
        <w:types>
          <w:type w:val="bbPlcHdr"/>
        </w:types>
        <w:behaviors>
          <w:behavior w:val="content"/>
        </w:behaviors>
        <w:guid w:val="{936896DD-5DB6-4CDC-B1DF-68D005B3D27D}"/>
      </w:docPartPr>
      <w:docPartBody>
        <w:p w:rsidR="00122D41" w:rsidRDefault="00CB2767" w:rsidP="00CB2767">
          <w:pPr>
            <w:pStyle w:val="95CA0AE2BC82488C98E538C9AF39CC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67"/>
    <w:rsid w:val="00122D41"/>
    <w:rsid w:val="00126DF8"/>
    <w:rsid w:val="00721758"/>
    <w:rsid w:val="00936DAB"/>
    <w:rsid w:val="00CB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CA0AE2BC82488C98E538C9AF39CC7F">
    <w:name w:val="95CA0AE2BC82488C98E538C9AF39CC7F"/>
    <w:rsid w:val="00CB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Forestry Research Advisory Council (FRAC)</vt:lpstr>
    </vt:vector>
  </TitlesOfParts>
  <Company>Forest Service</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Research Advisory Council (FRAC)</dc:title>
  <dc:subject/>
  <dc:creator>kpmills</dc:creator>
  <cp:keywords/>
  <dc:description/>
  <cp:lastModifiedBy>Hancock, Tracy C -FS</cp:lastModifiedBy>
  <cp:revision>2</cp:revision>
  <cp:lastPrinted>2017-01-23T17:34:00Z</cp:lastPrinted>
  <dcterms:created xsi:type="dcterms:W3CDTF">2017-05-17T20:53:00Z</dcterms:created>
  <dcterms:modified xsi:type="dcterms:W3CDTF">2017-05-17T20:53:00Z</dcterms:modified>
</cp:coreProperties>
</file>